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198" w:rsidRDefault="003A2198"/>
    <w:p w:rsidR="003A2198" w:rsidRDefault="003A2198"/>
    <w:p w:rsidR="00C23DBD" w:rsidRPr="005E495A" w:rsidRDefault="003A2198" w:rsidP="00C23DBD">
      <w:pPr>
        <w:tabs>
          <w:tab w:val="left" w:pos="960"/>
          <w:tab w:val="left" w:pos="4215"/>
        </w:tabs>
        <w:jc w:val="center"/>
        <w:rPr>
          <w:rFonts w:eastAsia="Calibri" w:cs="Arial"/>
          <w:b/>
          <w:sz w:val="28"/>
          <w:szCs w:val="32"/>
        </w:rPr>
      </w:pPr>
      <w:r w:rsidRPr="00C23DBD">
        <w:rPr>
          <w:rFonts w:ascii="Verdana" w:eastAsia="Times New Roman" w:hAnsi="Verdana"/>
          <w:sz w:val="24"/>
          <w:szCs w:val="20"/>
        </w:rPr>
        <w:t>Перечень документов для проведения предварительного анализа финансового положения заемщика-резидента РФ</w:t>
      </w:r>
      <w:r w:rsidR="00C23DBD" w:rsidRPr="00C23DBD">
        <w:rPr>
          <w:rFonts w:ascii="Verdana" w:eastAsia="Times New Roman" w:hAnsi="Verdana"/>
          <w:sz w:val="24"/>
          <w:szCs w:val="20"/>
        </w:rPr>
        <w:t xml:space="preserve"> </w:t>
      </w:r>
      <w:r w:rsidR="00C23DBD">
        <w:rPr>
          <w:rFonts w:ascii="Verdana" w:eastAsia="Times New Roman" w:hAnsi="Verdana"/>
          <w:sz w:val="24"/>
          <w:szCs w:val="20"/>
        </w:rPr>
        <w:t xml:space="preserve">в рамках продукта </w:t>
      </w:r>
      <w:r w:rsidR="00C23DBD" w:rsidRPr="00C23DBD">
        <w:rPr>
          <w:rFonts w:ascii="Verdana" w:eastAsia="Times New Roman" w:hAnsi="Verdana"/>
          <w:sz w:val="24"/>
          <w:szCs w:val="20"/>
        </w:rPr>
        <w:t>«Финансирование на цели приобретения импортной продукции»</w:t>
      </w:r>
    </w:p>
    <w:p w:rsidR="00C23DBD" w:rsidRDefault="00C23DBD" w:rsidP="003A2198">
      <w:pPr>
        <w:spacing w:before="120" w:after="120"/>
        <w:jc w:val="center"/>
        <w:rPr>
          <w:rFonts w:ascii="Arial" w:eastAsia="Times New Roman" w:hAnsi="Arial"/>
          <w:sz w:val="24"/>
          <w:szCs w:val="20"/>
        </w:rPr>
      </w:pPr>
    </w:p>
    <w:p w:rsidR="00C23DBD" w:rsidRDefault="00C23DBD" w:rsidP="00C23DBD">
      <w:pPr>
        <w:pStyle w:val="aa"/>
        <w:framePr w:hSpace="180" w:wrap="around" w:vAnchor="text" w:hAnchor="text" w:y="1"/>
        <w:numPr>
          <w:ilvl w:val="0"/>
          <w:numId w:val="1"/>
        </w:numPr>
        <w:spacing w:line="276" w:lineRule="auto"/>
        <w:contextualSpacing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Запрос на предварительные условия кредитования;</w:t>
      </w:r>
    </w:p>
    <w:p w:rsidR="00C23DBD" w:rsidRDefault="00C23DBD" w:rsidP="00C23DBD">
      <w:pPr>
        <w:pStyle w:val="aa"/>
        <w:framePr w:hSpace="180" w:wrap="around" w:vAnchor="text" w:hAnchor="text" w:y="1"/>
        <w:numPr>
          <w:ilvl w:val="0"/>
          <w:numId w:val="1"/>
        </w:numPr>
        <w:spacing w:line="276" w:lineRule="auto"/>
        <w:contextualSpacing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Финансовая отчетность по Заемщику/компаниям группы, если Заемщик входит в группу (по форме МСФО или копия бухгалтерской отчетности за последние 5 отчетных дат и прошедший отчетный период текущего финансового года (при наличии)); </w:t>
      </w:r>
      <w:proofErr w:type="spellStart"/>
      <w:r>
        <w:rPr>
          <w:rFonts w:ascii="Verdana" w:hAnsi="Verdana"/>
          <w:color w:val="000000"/>
        </w:rPr>
        <w:t>аудированная</w:t>
      </w:r>
      <w:proofErr w:type="spellEnd"/>
      <w:r>
        <w:rPr>
          <w:rFonts w:ascii="Verdana" w:hAnsi="Verdana"/>
          <w:color w:val="000000"/>
        </w:rPr>
        <w:t xml:space="preserve"> и/или консолидированная отчетность за предыдущие 2 финансовых года (при наличии);</w:t>
      </w:r>
    </w:p>
    <w:p w:rsidR="00C23DBD" w:rsidRDefault="00C23DBD" w:rsidP="00C23DBD">
      <w:pPr>
        <w:pStyle w:val="aa"/>
        <w:framePr w:hSpace="180" w:wrap="around" w:vAnchor="text" w:hAnchor="text" w:y="1"/>
        <w:numPr>
          <w:ilvl w:val="0"/>
          <w:numId w:val="1"/>
        </w:numPr>
        <w:spacing w:line="276" w:lineRule="auto"/>
        <w:contextualSpacing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Расшифровки забалансовых обязательств и кредитного портфеля с отражением следующей информации: кредитор, тип кредита, цель финансирования, сумма и валюта лимита, дата предоставления, график погашения, процентная ставка, остаток задолженности на текущую дату, перечень обеспечения;</w:t>
      </w:r>
    </w:p>
    <w:p w:rsidR="00C23DBD" w:rsidRDefault="00C23DBD" w:rsidP="00C23DBD">
      <w:pPr>
        <w:pStyle w:val="aa"/>
        <w:framePr w:hSpace="180" w:wrap="around" w:vAnchor="text" w:hAnchor="text" w:y="1"/>
        <w:numPr>
          <w:ilvl w:val="0"/>
          <w:numId w:val="1"/>
        </w:numPr>
        <w:spacing w:line="276" w:lineRule="auto"/>
        <w:contextualSpacing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Расшифровки дебиторской и кредиторской задолженности (указать сроки погашения, наличие / отсутствие просроченной задолженности)</w:t>
      </w:r>
    </w:p>
    <w:p w:rsidR="00C23DBD" w:rsidRDefault="00C23DBD" w:rsidP="00C23DBD">
      <w:pPr>
        <w:pStyle w:val="aa"/>
        <w:framePr w:hSpace="180" w:wrap="around" w:vAnchor="text" w:hAnchor="text" w:y="1"/>
        <w:numPr>
          <w:ilvl w:val="0"/>
          <w:numId w:val="1"/>
        </w:numPr>
        <w:spacing w:line="276" w:lineRule="auto"/>
        <w:contextualSpacing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Копия документа, подтверждающего государственную регистрацию заемщика;</w:t>
      </w:r>
    </w:p>
    <w:p w:rsidR="00C23DBD" w:rsidRDefault="00C23DBD" w:rsidP="00C23DBD">
      <w:pPr>
        <w:pStyle w:val="aa"/>
        <w:framePr w:hSpace="180" w:wrap="around" w:vAnchor="text" w:hAnchor="text" w:y="1"/>
        <w:numPr>
          <w:ilvl w:val="0"/>
          <w:numId w:val="1"/>
        </w:numPr>
        <w:spacing w:line="276" w:lineRule="auto"/>
        <w:contextualSpacing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Бизнес-справка о заемщике с отражением информации: история создания, географическое расположение, структура собственности, количество сотрудников, основная деятельность компании, позиция на внутреннем и внешнем рынках, описание структуры группы;</w:t>
      </w:r>
    </w:p>
    <w:p w:rsidR="00C23DBD" w:rsidRDefault="00C23DBD" w:rsidP="00C23DBD">
      <w:pPr>
        <w:pStyle w:val="aa"/>
        <w:numPr>
          <w:ilvl w:val="0"/>
          <w:numId w:val="1"/>
        </w:numPr>
        <w:spacing w:line="276" w:lineRule="auto"/>
        <w:contextualSpacing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Копия или проект Импортного контракта (а также договора (-</w:t>
      </w:r>
      <w:proofErr w:type="spellStart"/>
      <w:r>
        <w:rPr>
          <w:rFonts w:ascii="Verdana" w:hAnsi="Verdana"/>
          <w:color w:val="000000"/>
        </w:rPr>
        <w:t>ов</w:t>
      </w:r>
      <w:proofErr w:type="spellEnd"/>
      <w:r>
        <w:rPr>
          <w:rFonts w:ascii="Verdana" w:hAnsi="Verdana"/>
          <w:color w:val="000000"/>
        </w:rPr>
        <w:t>) купли-продажи, если заемщик не является импортером), под реализацию которого требуется финансирование.</w:t>
      </w:r>
    </w:p>
    <w:p w:rsidR="00C23DBD" w:rsidRPr="003A2198" w:rsidRDefault="00C23DBD" w:rsidP="003A2198">
      <w:pPr>
        <w:spacing w:before="120" w:after="120"/>
        <w:jc w:val="center"/>
        <w:rPr>
          <w:rFonts w:ascii="Arial" w:eastAsia="Times New Roman" w:hAnsi="Arial"/>
          <w:sz w:val="24"/>
          <w:szCs w:val="20"/>
        </w:rPr>
      </w:pPr>
      <w:bookmarkStart w:id="0" w:name="_GoBack"/>
      <w:bookmarkEnd w:id="0"/>
    </w:p>
    <w:sectPr w:rsidR="00C23DBD" w:rsidRPr="003A219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198" w:rsidRDefault="003A2198" w:rsidP="003A2198">
      <w:r>
        <w:separator/>
      </w:r>
    </w:p>
  </w:endnote>
  <w:endnote w:type="continuationSeparator" w:id="0">
    <w:p w:rsidR="003A2198" w:rsidRDefault="003A2198" w:rsidP="003A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198" w:rsidRDefault="003A2198" w:rsidP="003A2198">
      <w:r>
        <w:separator/>
      </w:r>
    </w:p>
  </w:footnote>
  <w:footnote w:type="continuationSeparator" w:id="0">
    <w:p w:rsidR="003A2198" w:rsidRDefault="003A2198" w:rsidP="003A2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198" w:rsidRPr="003A2198" w:rsidRDefault="003A2198" w:rsidP="003A2198">
    <w:pPr>
      <w:pStyle w:val="a5"/>
      <w:jc w:val="right"/>
    </w:pPr>
    <w:r>
      <w:rPr>
        <w:noProof/>
        <w:lang w:eastAsia="ru-RU"/>
      </w:rPr>
      <w:drawing>
        <wp:inline distT="0" distB="0" distL="0" distR="0">
          <wp:extent cx="2143125" cy="844261"/>
          <wp:effectExtent l="0" t="0" r="0" b="0"/>
          <wp:docPr id="1" name="Рисунок 1" descr="РЭБ_логотип_рус_горизонтальны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РЭБ_логотип_рус_горизонтальный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453" cy="84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E40EE"/>
    <w:multiLevelType w:val="hybridMultilevel"/>
    <w:tmpl w:val="76CE4976"/>
    <w:lvl w:ilvl="0" w:tplc="BD1EC274">
      <w:start w:val="1"/>
      <w:numFmt w:val="decimal"/>
      <w:lvlText w:val="%1."/>
      <w:lvlJc w:val="left"/>
      <w:pPr>
        <w:ind w:left="341" w:hanging="360"/>
      </w:pPr>
    </w:lvl>
    <w:lvl w:ilvl="1" w:tplc="04190019">
      <w:start w:val="1"/>
      <w:numFmt w:val="lowerLetter"/>
      <w:lvlText w:val="%2."/>
      <w:lvlJc w:val="left"/>
      <w:pPr>
        <w:ind w:left="1061" w:hanging="360"/>
      </w:pPr>
    </w:lvl>
    <w:lvl w:ilvl="2" w:tplc="0419001B">
      <w:start w:val="1"/>
      <w:numFmt w:val="lowerRoman"/>
      <w:lvlText w:val="%3."/>
      <w:lvlJc w:val="right"/>
      <w:pPr>
        <w:ind w:left="1781" w:hanging="180"/>
      </w:pPr>
    </w:lvl>
    <w:lvl w:ilvl="3" w:tplc="0419000F">
      <w:start w:val="1"/>
      <w:numFmt w:val="decimal"/>
      <w:lvlText w:val="%4."/>
      <w:lvlJc w:val="left"/>
      <w:pPr>
        <w:ind w:left="2501" w:hanging="360"/>
      </w:pPr>
    </w:lvl>
    <w:lvl w:ilvl="4" w:tplc="04190019">
      <w:start w:val="1"/>
      <w:numFmt w:val="lowerLetter"/>
      <w:lvlText w:val="%5."/>
      <w:lvlJc w:val="left"/>
      <w:pPr>
        <w:ind w:left="3221" w:hanging="360"/>
      </w:pPr>
    </w:lvl>
    <w:lvl w:ilvl="5" w:tplc="0419001B">
      <w:start w:val="1"/>
      <w:numFmt w:val="lowerRoman"/>
      <w:lvlText w:val="%6."/>
      <w:lvlJc w:val="right"/>
      <w:pPr>
        <w:ind w:left="3941" w:hanging="180"/>
      </w:pPr>
    </w:lvl>
    <w:lvl w:ilvl="6" w:tplc="0419000F">
      <w:start w:val="1"/>
      <w:numFmt w:val="decimal"/>
      <w:lvlText w:val="%7."/>
      <w:lvlJc w:val="left"/>
      <w:pPr>
        <w:ind w:left="4661" w:hanging="360"/>
      </w:pPr>
    </w:lvl>
    <w:lvl w:ilvl="7" w:tplc="04190019">
      <w:start w:val="1"/>
      <w:numFmt w:val="lowerLetter"/>
      <w:lvlText w:val="%8."/>
      <w:lvlJc w:val="left"/>
      <w:pPr>
        <w:ind w:left="5381" w:hanging="360"/>
      </w:pPr>
    </w:lvl>
    <w:lvl w:ilvl="8" w:tplc="0419001B">
      <w:start w:val="1"/>
      <w:numFmt w:val="lowerRoman"/>
      <w:lvlText w:val="%9."/>
      <w:lvlJc w:val="right"/>
      <w:pPr>
        <w:ind w:left="610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198"/>
    <w:rsid w:val="00350B36"/>
    <w:rsid w:val="003A2198"/>
    <w:rsid w:val="003B5ABC"/>
    <w:rsid w:val="007216EA"/>
    <w:rsid w:val="00A430DE"/>
    <w:rsid w:val="00C2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5975"/>
  <w15:chartTrackingRefBased/>
  <w15:docId w15:val="{B9CC14CF-ADC7-49EE-B899-81299BB3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2198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3A2198"/>
    <w:rPr>
      <w:rFonts w:cstheme="minorBid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3A2198"/>
    <w:rPr>
      <w:rFonts w:ascii="Calibri" w:hAnsi="Calibri"/>
      <w:szCs w:val="21"/>
    </w:rPr>
  </w:style>
  <w:style w:type="paragraph" w:styleId="a5">
    <w:name w:val="header"/>
    <w:basedOn w:val="a"/>
    <w:link w:val="a6"/>
    <w:uiPriority w:val="99"/>
    <w:unhideWhenUsed/>
    <w:rsid w:val="003A21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A2198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A21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2198"/>
    <w:rPr>
      <w:rFonts w:ascii="Calibri" w:hAnsi="Calibri" w:cs="Times New Roman"/>
    </w:rPr>
  </w:style>
  <w:style w:type="character" w:customStyle="1" w:styleId="a9">
    <w:name w:val="Абзац списка Знак"/>
    <w:aliases w:val="Цветной список - Акцент 11 Знак,Подзаголовок 1 ФЦПФ Знак,Абзац списка 2 Знак,Абзац списка1 Знак,List Paragraph Знак"/>
    <w:basedOn w:val="a0"/>
    <w:link w:val="aa"/>
    <w:uiPriority w:val="34"/>
    <w:locked/>
    <w:rsid w:val="00C23DBD"/>
    <w:rPr>
      <w:rFonts w:ascii="Calibri" w:hAnsi="Calibri" w:cs="Calibri"/>
    </w:rPr>
  </w:style>
  <w:style w:type="paragraph" w:styleId="aa">
    <w:name w:val="List Paragraph"/>
    <w:aliases w:val="Цветной список - Акцент 11,Подзаголовок 1 ФЦПФ,Абзац списка 2,Абзац списка1,List Paragraph"/>
    <w:basedOn w:val="a"/>
    <w:link w:val="a9"/>
    <w:uiPriority w:val="34"/>
    <w:qFormat/>
    <w:rsid w:val="00C23DBD"/>
    <w:pPr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2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Марьясова Елена Васильевна</dc:creator>
  <cp:keywords/>
  <dc:description/>
  <cp:lastModifiedBy>Марьясова Елена Васильевна</cp:lastModifiedBy>
  <cp:revision>2</cp:revision>
  <cp:lastPrinted>2017-07-28T12:27:00Z</cp:lastPrinted>
  <dcterms:created xsi:type="dcterms:W3CDTF">2022-06-09T13:41:00Z</dcterms:created>
  <dcterms:modified xsi:type="dcterms:W3CDTF">2022-06-09T13:41:00Z</dcterms:modified>
</cp:coreProperties>
</file>